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DE" w:rsidRDefault="008B6BCD"/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CAU/MS</w:t>
            </w:r>
          </w:p>
        </w:tc>
      </w:tr>
      <w:tr w:rsidR="00516E3A" w:rsidRPr="00B27B65" w:rsidTr="00516E3A">
        <w:trPr>
          <w:trHeight w:hRule="exact" w:val="290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B27B65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hAnsi="Times New Roman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B27B65" w:rsidRDefault="00516E3A" w:rsidP="00245E8B">
            <w:pPr>
              <w:ind w:right="-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27B65">
              <w:rPr>
                <w:rFonts w:ascii="Times New Roman" w:hAnsi="Times New Roman"/>
              </w:rPr>
              <w:t>APROVAÇÃO DE</w:t>
            </w:r>
            <w:r>
              <w:rPr>
                <w:rFonts w:ascii="Times New Roman" w:hAnsi="Times New Roman"/>
              </w:rPr>
              <w:t xml:space="preserve"> SOLICITAÇÃO DE REGISTRO PROFISSIONAL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B27B65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</w:rPr>
              <w:t xml:space="preserve">DELIBERAÇÃO AD REFERENDUM </w:t>
            </w:r>
            <w:r w:rsidR="00451980">
              <w:rPr>
                <w:rFonts w:ascii="Times New Roman" w:eastAsia="Times New Roman" w:hAnsi="Times New Roman"/>
                <w:b/>
                <w:bCs/>
              </w:rPr>
              <w:t>Nº</w:t>
            </w:r>
            <w:r w:rsidR="00451980" w:rsidRPr="0085489E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="0085489E" w:rsidRPr="0085489E">
              <w:rPr>
                <w:rFonts w:ascii="Times New Roman" w:eastAsia="Times New Roman" w:hAnsi="Times New Roman"/>
                <w:b/>
                <w:bCs/>
              </w:rPr>
              <w:t>012</w:t>
            </w:r>
            <w:r w:rsidRPr="00B27B65">
              <w:rPr>
                <w:rFonts w:ascii="Times New Roman" w:eastAsia="Times New Roman" w:hAnsi="Times New Roman"/>
                <w:b/>
                <w:bCs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</w:rPr>
              <w:t>2021-2023</w:t>
            </w:r>
          </w:p>
          <w:p w:rsidR="00516E3A" w:rsidRPr="00B27B65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</w:rPr>
            </w:pPr>
            <w:r w:rsidRPr="00B27B65">
              <w:rPr>
                <w:rFonts w:ascii="Times New Roman" w:eastAsia="Times New Roman" w:hAnsi="Times New Roman"/>
                <w:b/>
                <w:bCs/>
                <w:spacing w:val="-12"/>
              </w:rPr>
              <w:t xml:space="preserve">  </w:t>
            </w:r>
          </w:p>
        </w:tc>
      </w:tr>
    </w:tbl>
    <w:p w:rsidR="00516E3A" w:rsidRDefault="00516E3A" w:rsidP="00516E3A">
      <w:pPr>
        <w:widowControl w:val="0"/>
        <w:spacing w:after="120" w:line="240" w:lineRule="auto"/>
        <w:ind w:right="-567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25 de outubro de 2018;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que determina o § 1º do art. 24 da Lei 12.378/2010, que estabelece como uma das funções do CAU/BR e dos CAU/UF pugnar pelo aperfeiçoamento do exercício da arquitetura e urbanismo;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>CONSIDERANDO</w:t>
      </w:r>
      <w:r w:rsidRPr="00516E3A">
        <w:rPr>
          <w:rFonts w:ascii="Times New Roman" w:hAnsi="Times New Roman"/>
        </w:rPr>
        <w:t xml:space="preserve"> o artigo 5º da Resolução CAU/BR nº 18, de 02 de março de 2012 que dispõe sobre o requerimento de registro profissional;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a Portaria CAUMS Nº 123/2015-2017, artigo 7º, alínea “c”, inciso II, que dispõe sobre prazos para análise e concessões de certidões e atendimento de situações e requerimentos de pessoas físicas e jurídicas, a contar da formalização da solicitação;</w:t>
      </w:r>
      <w:r w:rsidRPr="00516E3A">
        <w:rPr>
          <w:rFonts w:ascii="Times New Roman" w:hAnsi="Times New Roman"/>
          <w:b/>
        </w:rPr>
        <w:t xml:space="preserve"> 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>o artigo 152, XXXI, do Regimento Interno, que dispõe sobre a competência do Presidente de resolver casos de urgência ad referendum do Plenário.</w:t>
      </w: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  <w:b/>
        </w:rPr>
        <w:t xml:space="preserve">CONSIDERANDO </w:t>
      </w:r>
      <w:r w:rsidRPr="00516E3A">
        <w:rPr>
          <w:rFonts w:ascii="Times New Roman" w:hAnsi="Times New Roman"/>
        </w:rPr>
        <w:t xml:space="preserve">a Deliberação Plenária nº 200 DPOMS 0063-07/2017, que aprova a Deliberação nº 009/2017, da Comissão de Ensino e Formação do CAU/MS autorizando o presidente ou vice-presidente, em casos excepcionais, analisar e aprovar </w:t>
      </w:r>
      <w:r w:rsidRPr="00516E3A">
        <w:rPr>
          <w:rFonts w:ascii="Times New Roman" w:hAnsi="Times New Roman"/>
          <w:i/>
        </w:rPr>
        <w:t>“ad referendum”</w:t>
      </w:r>
      <w:r w:rsidRPr="00516E3A">
        <w:rPr>
          <w:rFonts w:ascii="Times New Roman" w:hAnsi="Times New Roman"/>
        </w:rPr>
        <w:t xml:space="preserve"> as solicitações de registros profissionais.</w:t>
      </w:r>
    </w:p>
    <w:p w:rsidR="00516E3A" w:rsidRDefault="00516E3A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  <w:color w:val="000000"/>
        </w:rPr>
        <w:t>CONSIDERANDO</w:t>
      </w:r>
      <w:r w:rsidR="00C312F5">
        <w:rPr>
          <w:rFonts w:ascii="Times New Roman" w:hAnsi="Times New Roman"/>
          <w:color w:val="000000"/>
        </w:rPr>
        <w:t xml:space="preserve"> </w:t>
      </w:r>
      <w:r w:rsidRPr="00516E3A">
        <w:rPr>
          <w:rFonts w:ascii="Times New Roman" w:hAnsi="Times New Roman"/>
          <w:color w:val="000000"/>
        </w:rPr>
        <w:t>o relatório de encaminhamento da GERAD, informando que, não pode ser concedido a prorrogação do registro provisório, em face do que dispõe o § 2º A, do art. 5º da Resolução CAU/BR nº 160/2018.</w:t>
      </w:r>
    </w:p>
    <w:p w:rsidR="007A68AC" w:rsidRPr="00516E3A" w:rsidRDefault="007A68AC" w:rsidP="007A68AC">
      <w:pPr>
        <w:widowControl w:val="0"/>
        <w:spacing w:after="0" w:line="240" w:lineRule="auto"/>
        <w:ind w:left="-284" w:right="-285"/>
        <w:jc w:val="both"/>
        <w:rPr>
          <w:rFonts w:ascii="Times New Roman" w:hAnsi="Times New Roman"/>
          <w:color w:val="000000"/>
        </w:rPr>
      </w:pPr>
    </w:p>
    <w:p w:rsidR="0085489E" w:rsidRDefault="00516E3A" w:rsidP="0085489E">
      <w:pPr>
        <w:spacing w:after="120"/>
        <w:ind w:left="-284" w:right="-285" w:hanging="2"/>
        <w:jc w:val="both"/>
        <w:rPr>
          <w:rFonts w:ascii="Times New Roman" w:hAnsi="Times New Roman"/>
        </w:rPr>
      </w:pPr>
      <w:r w:rsidRPr="007A68AC">
        <w:rPr>
          <w:rFonts w:ascii="Times New Roman" w:hAnsi="Times New Roman"/>
          <w:b/>
        </w:rPr>
        <w:t>CONSIDERANDO</w:t>
      </w:r>
      <w:r w:rsidR="007A68AC" w:rsidRPr="007A68AC">
        <w:rPr>
          <w:rFonts w:ascii="Times New Roman" w:hAnsi="Times New Roman"/>
        </w:rPr>
        <w:t xml:space="preserve"> o relatório de encaminhamento da Coordenadora do SICCAU, que encaminha </w:t>
      </w:r>
      <w:r w:rsidR="007A68AC">
        <w:rPr>
          <w:rFonts w:ascii="Times New Roman" w:hAnsi="Times New Roman"/>
        </w:rPr>
        <w:t xml:space="preserve">a </w:t>
      </w:r>
      <w:r w:rsidR="007A68AC" w:rsidRPr="007A68AC">
        <w:rPr>
          <w:rFonts w:ascii="Times New Roman" w:hAnsi="Times New Roman"/>
        </w:rPr>
        <w:t>solicitação em regime de urgência do registro definitivo de</w:t>
      </w:r>
      <w:r w:rsidR="007A68AC" w:rsidRPr="002E7286">
        <w:rPr>
          <w:rFonts w:ascii="Times New Roman" w:hAnsi="Times New Roman"/>
          <w:color w:val="FF0000"/>
        </w:rPr>
        <w:t xml:space="preserve"> </w:t>
      </w:r>
      <w:r w:rsidR="0085489E" w:rsidRPr="0085489E">
        <w:rPr>
          <w:rFonts w:ascii="Times New Roman" w:hAnsi="Times New Roman"/>
        </w:rPr>
        <w:t>Wellington Vioto de Oliveira</w:t>
      </w:r>
      <w:r w:rsidR="0085489E">
        <w:rPr>
          <w:rFonts w:ascii="Times New Roman" w:hAnsi="Times New Roman"/>
        </w:rPr>
        <w:t xml:space="preserve">, que necessita do registro em razão de trabalho (anexo). </w:t>
      </w:r>
    </w:p>
    <w:p w:rsidR="008B6BCD" w:rsidRPr="007A68AC" w:rsidRDefault="008B6BCD" w:rsidP="0085489E">
      <w:pPr>
        <w:spacing w:after="120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color w:val="000000"/>
        </w:rPr>
      </w:pPr>
      <w:r w:rsidRPr="00516E3A">
        <w:rPr>
          <w:rFonts w:ascii="Times New Roman" w:hAnsi="Times New Roman"/>
          <w:b/>
        </w:rPr>
        <w:t>RESOLVE: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 xml:space="preserve">1 – Aprovar “ad referendum” da CEF, a solicitação de registro definitivo de </w:t>
      </w:r>
      <w:r w:rsidR="0085489E" w:rsidRPr="0085489E">
        <w:rPr>
          <w:rFonts w:ascii="Times New Roman" w:hAnsi="Times New Roman"/>
        </w:rPr>
        <w:t>Wellington Vioto de Oliveira</w:t>
      </w:r>
      <w:r w:rsidR="00451980" w:rsidRPr="002E7286">
        <w:rPr>
          <w:rFonts w:ascii="Times New Roman" w:hAnsi="Times New Roman"/>
          <w:b/>
          <w:color w:val="FF0000"/>
        </w:rPr>
        <w:t xml:space="preserve"> </w:t>
      </w:r>
      <w:r w:rsidR="004309AD">
        <w:rPr>
          <w:rFonts w:ascii="Times New Roman" w:hAnsi="Times New Roman"/>
          <w:b/>
        </w:rPr>
        <w:t xml:space="preserve">– Protocolo nº </w:t>
      </w:r>
      <w:r w:rsidR="0085489E" w:rsidRPr="0085489E">
        <w:rPr>
          <w:rFonts w:ascii="Times New Roman" w:hAnsi="Times New Roman"/>
          <w:b/>
        </w:rPr>
        <w:t>1312786</w:t>
      </w:r>
      <w:r w:rsidR="0085489E">
        <w:rPr>
          <w:rFonts w:ascii="Times New Roman" w:hAnsi="Times New Roman"/>
          <w:b/>
        </w:rPr>
        <w:t>/</w:t>
      </w:r>
      <w:r w:rsidR="00DF5DF2" w:rsidRPr="0085489E">
        <w:rPr>
          <w:rFonts w:ascii="Times New Roman" w:hAnsi="Times New Roman"/>
          <w:b/>
        </w:rPr>
        <w:t>2021</w:t>
      </w:r>
      <w:r w:rsidRPr="0085489E">
        <w:rPr>
          <w:rFonts w:ascii="Times New Roman" w:hAnsi="Times New Roman"/>
        </w:rPr>
        <w:t xml:space="preserve">.  </w:t>
      </w: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</w:p>
    <w:p w:rsidR="00516E3A" w:rsidRPr="00516E3A" w:rsidRDefault="00516E3A" w:rsidP="00516E3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</w:rPr>
      </w:pPr>
      <w:r w:rsidRPr="00516E3A">
        <w:rPr>
          <w:rFonts w:ascii="Times New Roman" w:hAnsi="Times New Roman"/>
        </w:rPr>
        <w:t>2 – Esta deliberação entra em vigor nesta data.</w:t>
      </w:r>
    </w:p>
    <w:p w:rsidR="00516E3A" w:rsidRPr="00516E3A" w:rsidRDefault="00516E3A" w:rsidP="00516E3A">
      <w:pPr>
        <w:widowControl w:val="0"/>
        <w:spacing w:after="0" w:line="240" w:lineRule="auto"/>
        <w:ind w:right="-285"/>
        <w:jc w:val="both"/>
        <w:rPr>
          <w:rFonts w:ascii="Times New Roman" w:hAnsi="Times New Roman"/>
        </w:rPr>
      </w:pPr>
    </w:p>
    <w:p w:rsidR="008B6BCD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 xml:space="preserve">   </w:t>
      </w:r>
    </w:p>
    <w:p w:rsidR="00516E3A" w:rsidRPr="00516E3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Campo Grande, MS</w:t>
      </w:r>
      <w:r w:rsidRPr="0085489E">
        <w:rPr>
          <w:rFonts w:ascii="Times New Roman" w:eastAsia="Times New Roman" w:hAnsi="Times New Roman"/>
          <w:bCs/>
        </w:rPr>
        <w:t xml:space="preserve">, </w:t>
      </w:r>
      <w:r w:rsidR="0085489E" w:rsidRPr="0085489E">
        <w:rPr>
          <w:rFonts w:ascii="Times New Roman" w:eastAsia="Times New Roman" w:hAnsi="Times New Roman"/>
          <w:bCs/>
        </w:rPr>
        <w:t>19</w:t>
      </w:r>
      <w:r w:rsidR="002E7286" w:rsidRPr="0085489E">
        <w:rPr>
          <w:rFonts w:ascii="Times New Roman" w:eastAsia="Times New Roman" w:hAnsi="Times New Roman"/>
          <w:bCs/>
        </w:rPr>
        <w:t xml:space="preserve"> </w:t>
      </w:r>
      <w:r w:rsidR="003B58CC" w:rsidRPr="0085489E">
        <w:rPr>
          <w:rFonts w:ascii="Times New Roman" w:eastAsia="Times New Roman" w:hAnsi="Times New Roman"/>
          <w:bCs/>
        </w:rPr>
        <w:t xml:space="preserve">de </w:t>
      </w:r>
      <w:r w:rsidR="00451980">
        <w:rPr>
          <w:rFonts w:ascii="Times New Roman" w:eastAsia="Times New Roman" w:hAnsi="Times New Roman"/>
          <w:bCs/>
        </w:rPr>
        <w:t>maio</w:t>
      </w:r>
      <w:r w:rsidR="003B58CC">
        <w:rPr>
          <w:rFonts w:ascii="Times New Roman" w:eastAsia="Times New Roman" w:hAnsi="Times New Roman"/>
          <w:bCs/>
        </w:rPr>
        <w:t xml:space="preserve"> </w:t>
      </w:r>
      <w:r w:rsidR="00516E3A" w:rsidRPr="00516E3A">
        <w:rPr>
          <w:rFonts w:ascii="Times New Roman" w:eastAsia="Times New Roman" w:hAnsi="Times New Roman"/>
          <w:bCs/>
        </w:rPr>
        <w:t xml:space="preserve">de 2021. </w:t>
      </w:r>
    </w:p>
    <w:p w:rsidR="00516E3A" w:rsidRDefault="00516E3A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4309AD" w:rsidRDefault="004309A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</w:p>
    <w:p w:rsidR="008B6BCD" w:rsidRPr="00516E3A" w:rsidRDefault="008B6BCD" w:rsidP="00516E3A">
      <w:pPr>
        <w:widowControl w:val="0"/>
        <w:spacing w:after="0" w:line="240" w:lineRule="auto"/>
        <w:ind w:left="-284" w:right="-285" w:hanging="425"/>
        <w:jc w:val="center"/>
        <w:rPr>
          <w:rFonts w:eastAsia="Times New Roman" w:cs="Calibri"/>
          <w:b/>
          <w:bCs/>
          <w:i/>
          <w:u w:val="single"/>
        </w:rPr>
      </w:pPr>
      <w:bookmarkStart w:id="0" w:name="_GoBack"/>
      <w:bookmarkEnd w:id="0"/>
    </w:p>
    <w:p w:rsidR="00516E3A" w:rsidRPr="00516E3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u w:val="single"/>
        </w:rPr>
      </w:pPr>
    </w:p>
    <w:p w:rsidR="00516E3A" w:rsidRPr="00516E3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u w:val="single"/>
        </w:rPr>
      </w:pPr>
      <w:r w:rsidRPr="00516E3A">
        <w:rPr>
          <w:rFonts w:eastAsia="Times New Roman" w:cs="Calibri"/>
          <w:b/>
          <w:bCs/>
          <w:i/>
          <w:u w:val="single"/>
        </w:rPr>
        <w:t xml:space="preserve">Arquiteto e Urbanista João Augusto Albuquerque Soares </w:t>
      </w:r>
    </w:p>
    <w:p w:rsidR="004309AD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</w:t>
      </w:r>
      <w:r w:rsidRPr="00516E3A">
        <w:rPr>
          <w:rFonts w:eastAsia="Times New Roman" w:cs="Calibri"/>
          <w:bCs/>
          <w:sz w:val="16"/>
          <w:szCs w:val="14"/>
        </w:rPr>
        <w:t>PRESIDENTE DO CONSELHO DE ARQUITETURA E URBANISMO</w:t>
      </w:r>
    </w:p>
    <w:p w:rsidR="00494FC4" w:rsidRPr="004309AD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  <w:r>
        <w:rPr>
          <w:rFonts w:eastAsia="Times New Roman" w:cs="Calibri"/>
          <w:bCs/>
          <w:sz w:val="16"/>
          <w:szCs w:val="14"/>
        </w:rPr>
        <w:t xml:space="preserve">                                 </w:t>
      </w:r>
      <w:r w:rsidR="00516E3A" w:rsidRPr="00516E3A">
        <w:rPr>
          <w:rFonts w:eastAsia="Times New Roman" w:cs="Calibri"/>
          <w:bCs/>
          <w:sz w:val="16"/>
          <w:szCs w:val="14"/>
        </w:rPr>
        <w:t>DE MATO GROSSO DO SUL, BRASIL</w:t>
      </w:r>
    </w:p>
    <w:sectPr w:rsidR="00494FC4" w:rsidRPr="004309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38"/>
    <w:rsid w:val="002D5328"/>
    <w:rsid w:val="002E7286"/>
    <w:rsid w:val="003A314A"/>
    <w:rsid w:val="003B58CC"/>
    <w:rsid w:val="004309AD"/>
    <w:rsid w:val="00451980"/>
    <w:rsid w:val="00494FC4"/>
    <w:rsid w:val="00516E3A"/>
    <w:rsid w:val="005B0D38"/>
    <w:rsid w:val="007A68AC"/>
    <w:rsid w:val="00806C0F"/>
    <w:rsid w:val="00837AAD"/>
    <w:rsid w:val="0085489E"/>
    <w:rsid w:val="008B6BCD"/>
    <w:rsid w:val="00A002D6"/>
    <w:rsid w:val="00A079BC"/>
    <w:rsid w:val="00A47523"/>
    <w:rsid w:val="00B31D50"/>
    <w:rsid w:val="00C312F5"/>
    <w:rsid w:val="00D01447"/>
    <w:rsid w:val="00D76624"/>
    <w:rsid w:val="00DF5DF2"/>
    <w:rsid w:val="00E95E7E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caums12</cp:lastModifiedBy>
  <cp:revision>5</cp:revision>
  <cp:lastPrinted>2021-05-19T18:05:00Z</cp:lastPrinted>
  <dcterms:created xsi:type="dcterms:W3CDTF">2021-05-18T21:46:00Z</dcterms:created>
  <dcterms:modified xsi:type="dcterms:W3CDTF">2021-05-19T18:05:00Z</dcterms:modified>
</cp:coreProperties>
</file>