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11" w:rsidRDefault="00905D11" w:rsidP="007719E3">
      <w:pPr>
        <w:jc w:val="center"/>
        <w:rPr>
          <w:i/>
          <w:color w:val="FF0000"/>
        </w:rPr>
      </w:pPr>
      <w:r w:rsidRPr="007719E3">
        <w:rPr>
          <w:i/>
          <w:color w:val="FF0000"/>
        </w:rPr>
        <w:t>(papel timbrado da empresa)</w:t>
      </w:r>
    </w:p>
    <w:p w:rsidR="007719E3" w:rsidRPr="009C2C0F" w:rsidRDefault="00670613" w:rsidP="007719E3">
      <w:pPr>
        <w:jc w:val="center"/>
        <w:rPr>
          <w:rFonts w:ascii="Ebrima" w:hAnsi="Ebrima"/>
          <w:b/>
          <w:sz w:val="20"/>
          <w:szCs w:val="20"/>
        </w:rPr>
      </w:pPr>
      <w:r w:rsidRPr="009C2C0F">
        <w:rPr>
          <w:rFonts w:ascii="Ebrima" w:hAnsi="Ebrima"/>
          <w:b/>
          <w:sz w:val="20"/>
          <w:szCs w:val="20"/>
        </w:rPr>
        <w:t>ANEXO IV</w:t>
      </w:r>
    </w:p>
    <w:p w:rsidR="00905D11" w:rsidRPr="009C2C0F" w:rsidRDefault="00905D11" w:rsidP="00905D1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Ebrima" w:hAnsi="Ebrima"/>
          <w:b/>
          <w:sz w:val="20"/>
          <w:szCs w:val="20"/>
          <w:lang w:eastAsia="ar-SA"/>
        </w:rPr>
      </w:pPr>
      <w:r w:rsidRPr="009C2C0F">
        <w:rPr>
          <w:rFonts w:ascii="Ebrima" w:hAnsi="Ebrima"/>
          <w:b/>
          <w:sz w:val="20"/>
          <w:szCs w:val="20"/>
          <w:lang w:eastAsia="ar-SA"/>
        </w:rPr>
        <w:t>DECLARAÇÃO DE</w:t>
      </w:r>
      <w:r w:rsidR="005E78FA" w:rsidRPr="009C2C0F">
        <w:rPr>
          <w:rFonts w:ascii="Ebrima" w:hAnsi="Ebrima"/>
          <w:b/>
          <w:sz w:val="20"/>
          <w:szCs w:val="20"/>
          <w:lang w:eastAsia="ar-SA"/>
        </w:rPr>
        <w:t xml:space="preserve"> </w:t>
      </w:r>
      <w:r w:rsidR="0029024B">
        <w:rPr>
          <w:rFonts w:ascii="Ebrima" w:hAnsi="Ebrima"/>
          <w:b/>
          <w:sz w:val="20"/>
          <w:szCs w:val="20"/>
          <w:lang w:eastAsia="ar-SA"/>
        </w:rPr>
        <w:t>BOA SITUAÇÃO FINANCEIRA DA EMPRESA</w:t>
      </w:r>
    </w:p>
    <w:p w:rsidR="00905D11" w:rsidRPr="009C2C0F" w:rsidRDefault="00905D11" w:rsidP="00905D11">
      <w:pPr>
        <w:jc w:val="center"/>
        <w:rPr>
          <w:rFonts w:ascii="Ebrima" w:hAnsi="Ebrima"/>
          <w:b/>
          <w:sz w:val="20"/>
          <w:szCs w:val="20"/>
        </w:rPr>
      </w:pPr>
      <w:r w:rsidRPr="009C2C0F">
        <w:rPr>
          <w:rFonts w:ascii="Ebrima" w:hAnsi="Ebrima"/>
          <w:b/>
          <w:sz w:val="20"/>
          <w:szCs w:val="20"/>
        </w:rPr>
        <w:t>CONVITE N° 01/2020</w:t>
      </w:r>
    </w:p>
    <w:p w:rsidR="007719E3" w:rsidRPr="009C2C0F" w:rsidRDefault="00905D11" w:rsidP="00905D11">
      <w:pPr>
        <w:jc w:val="center"/>
        <w:rPr>
          <w:rFonts w:ascii="Ebrima" w:hAnsi="Ebrima"/>
          <w:i/>
          <w:color w:val="FF0000"/>
          <w:sz w:val="20"/>
          <w:szCs w:val="20"/>
        </w:rPr>
      </w:pPr>
      <w:r w:rsidRPr="009C2C0F">
        <w:rPr>
          <w:rFonts w:ascii="Ebrima" w:hAnsi="Ebrima" w:cs="Arial"/>
          <w:b/>
          <w:sz w:val="20"/>
          <w:szCs w:val="20"/>
        </w:rPr>
        <w:t>PROCESSO LICITATÓRIO Nº 1071159/2020</w:t>
      </w:r>
    </w:p>
    <w:p w:rsidR="00176654" w:rsidRPr="009C2C0F" w:rsidRDefault="00176654" w:rsidP="00176654">
      <w:pPr>
        <w:jc w:val="both"/>
        <w:rPr>
          <w:rFonts w:ascii="Ebrima" w:hAnsi="Ebrima"/>
          <w:sz w:val="20"/>
          <w:szCs w:val="20"/>
        </w:rPr>
      </w:pPr>
    </w:p>
    <w:p w:rsidR="0029024B" w:rsidRPr="0029024B" w:rsidRDefault="00905D11" w:rsidP="002902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Ebrima" w:hAnsi="Ebrima"/>
          <w:sz w:val="20"/>
          <w:szCs w:val="20"/>
          <w:lang w:eastAsia="ar-SA"/>
        </w:rPr>
      </w:pPr>
      <w:r w:rsidRPr="009C2C0F">
        <w:rPr>
          <w:rFonts w:ascii="Ebrima" w:hAnsi="Ebrima"/>
          <w:sz w:val="20"/>
          <w:szCs w:val="20"/>
          <w:lang w:eastAsia="ar-SA"/>
        </w:rPr>
        <w:t xml:space="preserve">(NOME DA EMPRESA), inscrita no CNPJ/MF nº ____________________________, </w:t>
      </w:r>
      <w:r w:rsidRPr="009C2C0F">
        <w:rPr>
          <w:rFonts w:ascii="Ebrima" w:hAnsi="Ebrima"/>
          <w:sz w:val="20"/>
          <w:szCs w:val="20"/>
        </w:rPr>
        <w:t xml:space="preserve">sediada à (endereço completo da empresa licitante), </w:t>
      </w:r>
      <w:r w:rsidRPr="009C2C0F">
        <w:rPr>
          <w:rFonts w:ascii="Ebrima" w:hAnsi="Ebrima"/>
          <w:sz w:val="20"/>
          <w:szCs w:val="20"/>
          <w:lang w:eastAsia="ar-SA"/>
        </w:rPr>
        <w:t xml:space="preserve">por intermédio de seu representante legal o(a) Srº(a) ________________________________________, </w:t>
      </w:r>
      <w:r w:rsidRPr="009C2C0F">
        <w:rPr>
          <w:rFonts w:ascii="Ebrima" w:hAnsi="Ebrima"/>
          <w:color w:val="000000" w:themeColor="text1"/>
          <w:sz w:val="20"/>
          <w:szCs w:val="20"/>
        </w:rPr>
        <w:t>portador(a) do Registro de Identidade (RG) sob nº</w:t>
      </w:r>
      <w:r w:rsidRPr="009C2C0F">
        <w:rPr>
          <w:rFonts w:ascii="Ebrima" w:hAnsi="Ebrima"/>
          <w:sz w:val="20"/>
          <w:szCs w:val="20"/>
          <w:lang w:eastAsia="ar-SA"/>
        </w:rPr>
        <w:t xml:space="preserve"> _________________ e </w:t>
      </w:r>
      <w:r w:rsidRPr="009C2C0F">
        <w:rPr>
          <w:rFonts w:ascii="Ebrima" w:hAnsi="Ebrima"/>
          <w:color w:val="000000" w:themeColor="text1"/>
          <w:sz w:val="20"/>
          <w:szCs w:val="20"/>
        </w:rPr>
        <w:t>inscrito no CPF/MF sob nº</w:t>
      </w:r>
      <w:r w:rsidRPr="009C2C0F">
        <w:rPr>
          <w:rFonts w:ascii="Ebrima" w:hAnsi="Ebrima"/>
          <w:sz w:val="20"/>
          <w:szCs w:val="20"/>
          <w:lang w:eastAsia="ar-SA"/>
        </w:rPr>
        <w:t xml:space="preserve"> __________________, juntamente com seu </w:t>
      </w:r>
      <w:r w:rsidRPr="009C2C0F">
        <w:rPr>
          <w:rFonts w:ascii="Ebrima" w:hAnsi="Ebrima"/>
          <w:bCs/>
          <w:sz w:val="20"/>
          <w:szCs w:val="20"/>
        </w:rPr>
        <w:t>Contador ou Técnico Contábil</w:t>
      </w:r>
      <w:r w:rsidRPr="009C2C0F">
        <w:rPr>
          <w:rFonts w:ascii="Ebrima" w:hAnsi="Ebrima"/>
          <w:sz w:val="20"/>
          <w:szCs w:val="20"/>
          <w:lang w:eastAsia="ar-SA"/>
        </w:rPr>
        <w:t xml:space="preserve">, </w:t>
      </w:r>
      <w:r w:rsidRPr="009C2C0F">
        <w:rPr>
          <w:rFonts w:ascii="Ebrima" w:hAnsi="Ebrima"/>
          <w:sz w:val="20"/>
          <w:szCs w:val="20"/>
        </w:rPr>
        <w:t>devidamente registrado no Conselho Regional de Contabilidade (CRC)</w:t>
      </w:r>
      <w:r w:rsidRPr="009C2C0F">
        <w:rPr>
          <w:rFonts w:ascii="Ebrima" w:hAnsi="Ebrima"/>
          <w:sz w:val="20"/>
          <w:szCs w:val="20"/>
          <w:lang w:eastAsia="ar-SA"/>
        </w:rPr>
        <w:t xml:space="preserve">, DECLARA expressamente, </w:t>
      </w:r>
      <w:r w:rsidRPr="009C2C0F">
        <w:rPr>
          <w:rFonts w:ascii="Ebrima" w:hAnsi="Ebrima"/>
          <w:sz w:val="20"/>
          <w:szCs w:val="20"/>
        </w:rPr>
        <w:t xml:space="preserve">a boa situação financeira da empresa para fins de qualificação econômico-financeira, assim entendido </w:t>
      </w:r>
      <w:r w:rsidRPr="009C2C0F">
        <w:rPr>
          <w:rFonts w:ascii="Ebrima" w:eastAsia="Century Gothic" w:hAnsi="Ebrima" w:cs="Arial"/>
          <w:bCs/>
          <w:sz w:val="20"/>
          <w:szCs w:val="20"/>
        </w:rPr>
        <w:t xml:space="preserve">que se </w:t>
      </w:r>
      <w:r w:rsidRPr="009C2C0F">
        <w:rPr>
          <w:rFonts w:ascii="Ebrima" w:eastAsia="Century Gothic" w:hAnsi="Ebrima" w:cs="Arial"/>
          <w:b/>
          <w:bCs/>
          <w:sz w:val="20"/>
          <w:szCs w:val="20"/>
          <w:u w:val="single"/>
        </w:rPr>
        <w:t>responsabilizam</w:t>
      </w:r>
      <w:r w:rsidRPr="009C2C0F">
        <w:rPr>
          <w:rFonts w:ascii="Ebrima" w:eastAsia="Century Gothic" w:hAnsi="Ebrima" w:cs="Arial"/>
          <w:bCs/>
          <w:sz w:val="20"/>
          <w:szCs w:val="20"/>
        </w:rPr>
        <w:t xml:space="preserve"> </w:t>
      </w:r>
      <w:r w:rsidRPr="009C2C0F">
        <w:rPr>
          <w:rFonts w:ascii="Ebrima" w:eastAsia="Century Gothic" w:hAnsi="Ebrima" w:cs="Arial"/>
          <w:b/>
          <w:bCs/>
          <w:sz w:val="20"/>
          <w:szCs w:val="20"/>
          <w:u w:val="single"/>
        </w:rPr>
        <w:t>civil e criminalmente</w:t>
      </w:r>
      <w:r w:rsidRPr="009C2C0F">
        <w:rPr>
          <w:rFonts w:ascii="Ebrima" w:eastAsia="Century Gothic" w:hAnsi="Ebrima" w:cs="Arial"/>
          <w:bCs/>
          <w:sz w:val="20"/>
          <w:szCs w:val="20"/>
        </w:rPr>
        <w:t xml:space="preserve"> pelas informações prestadas</w:t>
      </w:r>
      <w:r w:rsidRPr="009C2C0F">
        <w:rPr>
          <w:rFonts w:ascii="Ebrima" w:hAnsi="Ebrima"/>
          <w:sz w:val="20"/>
          <w:szCs w:val="20"/>
        </w:rPr>
        <w:t>, sob as penas do art. 299 do Código  Penal e demais legislações cabíveis,</w:t>
      </w:r>
      <w:r w:rsidRPr="009C2C0F">
        <w:rPr>
          <w:rFonts w:ascii="Ebrima" w:hAnsi="Ebrima" w:cs="Arial"/>
          <w:sz w:val="20"/>
          <w:szCs w:val="20"/>
        </w:rPr>
        <w:t xml:space="preserve"> adotando-se as fórmulas e condições estabelecidas  no presente </w:t>
      </w:r>
      <w:r w:rsidRPr="009C2C0F">
        <w:rPr>
          <w:rFonts w:ascii="Ebrima" w:hAnsi="Ebrima"/>
          <w:sz w:val="20"/>
          <w:szCs w:val="20"/>
        </w:rPr>
        <w:t>E</w:t>
      </w:r>
      <w:r w:rsidRPr="009C2C0F">
        <w:rPr>
          <w:rFonts w:ascii="Ebrima" w:hAnsi="Ebrima" w:cs="Arial"/>
          <w:sz w:val="20"/>
          <w:szCs w:val="20"/>
        </w:rPr>
        <w:t>dital</w:t>
      </w:r>
      <w:r w:rsidR="0029024B">
        <w:rPr>
          <w:rFonts w:ascii="Ebrima" w:hAnsi="Ebrima" w:cs="Arial"/>
          <w:sz w:val="20"/>
          <w:szCs w:val="20"/>
        </w:rPr>
        <w:t>,</w:t>
      </w:r>
      <w:r w:rsidRPr="009C2C0F">
        <w:rPr>
          <w:rFonts w:ascii="Ebrima" w:hAnsi="Ebrima" w:cs="Arial"/>
          <w:sz w:val="20"/>
          <w:szCs w:val="20"/>
        </w:rPr>
        <w:t xml:space="preserve"> </w:t>
      </w:r>
      <w:r w:rsidRPr="009C2C0F">
        <w:rPr>
          <w:rFonts w:ascii="Ebrima" w:hAnsi="Ebrima"/>
          <w:sz w:val="20"/>
          <w:szCs w:val="20"/>
        </w:rPr>
        <w:t>atendendo os seus respectivos limites e apresentando os resultados</w:t>
      </w:r>
      <w:r w:rsidR="0029024B" w:rsidRPr="0029024B">
        <w:rPr>
          <w:rFonts w:ascii="Ebrima" w:hAnsi="Ebrima"/>
          <w:sz w:val="20"/>
          <w:szCs w:val="20"/>
        </w:rPr>
        <w:t xml:space="preserve">, </w:t>
      </w:r>
      <w:r w:rsidR="0029024B" w:rsidRPr="0029024B">
        <w:rPr>
          <w:rFonts w:ascii="Ebrima" w:hAnsi="Ebrima" w:cs="Arial"/>
          <w:sz w:val="20"/>
          <w:szCs w:val="20"/>
        </w:rPr>
        <w:t>consistentes em</w:t>
      </w:r>
      <w:r w:rsidR="0029024B" w:rsidRPr="0029024B">
        <w:rPr>
          <w:rFonts w:ascii="Ebrima" w:hAnsi="Ebrima"/>
          <w:sz w:val="20"/>
          <w:szCs w:val="20"/>
          <w:lang w:eastAsia="ar-SA"/>
        </w:rPr>
        <w:t>:</w:t>
      </w:r>
    </w:p>
    <w:p w:rsidR="0029024B" w:rsidRPr="0029024B" w:rsidRDefault="0029024B" w:rsidP="0029024B">
      <w:pPr>
        <w:pStyle w:val="PargrafodaLista"/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rPr>
          <w:rFonts w:ascii="Ebrima" w:hAnsi="Ebrima"/>
          <w:sz w:val="20"/>
          <w:szCs w:val="20"/>
        </w:rPr>
      </w:pPr>
      <w:r w:rsidRPr="0029024B">
        <w:rPr>
          <w:rFonts w:ascii="Ebrima" w:eastAsia="Century Gothic" w:hAnsi="Ebrima" w:cs="Arial"/>
          <w:b/>
          <w:bCs/>
          <w:sz w:val="20"/>
          <w:szCs w:val="20"/>
        </w:rPr>
        <w:t>ÍNDICE DE LIQUIDEZ GERAL (ILG):</w:t>
      </w:r>
      <w:r w:rsidRPr="0029024B">
        <w:rPr>
          <w:rFonts w:ascii="Ebrima" w:eastAsia="Century Gothic" w:hAnsi="Ebrima" w:cs="Arial"/>
          <w:bCs/>
          <w:sz w:val="20"/>
          <w:szCs w:val="20"/>
        </w:rPr>
        <w:t xml:space="preserve"> igual ou maior que 1,00 (um vírgula zero);</w:t>
      </w:r>
    </w:p>
    <w:p w:rsidR="0029024B" w:rsidRPr="0029024B" w:rsidRDefault="0029024B" w:rsidP="0029024B">
      <w:pPr>
        <w:pStyle w:val="PargrafodaLista"/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rPr>
          <w:rFonts w:ascii="Ebrima" w:hAnsi="Ebrima"/>
          <w:sz w:val="20"/>
          <w:szCs w:val="20"/>
        </w:rPr>
      </w:pPr>
      <w:r w:rsidRPr="0029024B">
        <w:rPr>
          <w:rFonts w:ascii="Ebrima" w:eastAsia="Century Gothic" w:hAnsi="Ebrima" w:cs="Arial"/>
          <w:b/>
          <w:bCs/>
          <w:sz w:val="20"/>
          <w:szCs w:val="20"/>
        </w:rPr>
        <w:t>ÍNDICE DE LIQUIDEZ CORRENTE (ILC):</w:t>
      </w:r>
      <w:r w:rsidRPr="0029024B">
        <w:rPr>
          <w:rFonts w:ascii="Ebrima" w:eastAsia="Century Gothic" w:hAnsi="Ebrima" w:cs="Arial"/>
          <w:bCs/>
          <w:sz w:val="20"/>
          <w:szCs w:val="20"/>
        </w:rPr>
        <w:t xml:space="preserve"> igual ou maior que 1,00 (um vírgula zero);</w:t>
      </w:r>
    </w:p>
    <w:p w:rsidR="0029024B" w:rsidRPr="0029024B" w:rsidRDefault="0029024B" w:rsidP="0029024B">
      <w:pPr>
        <w:pStyle w:val="PargrafodaLista"/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Ebrima" w:hAnsi="Ebrima"/>
          <w:sz w:val="20"/>
          <w:szCs w:val="20"/>
        </w:rPr>
      </w:pPr>
      <w:r w:rsidRPr="0029024B">
        <w:rPr>
          <w:rFonts w:ascii="Ebrima" w:eastAsia="Century Gothic" w:hAnsi="Ebrima" w:cs="Arial"/>
          <w:b/>
          <w:bCs/>
          <w:sz w:val="20"/>
          <w:szCs w:val="20"/>
        </w:rPr>
        <w:t>ÍNDICE DE SOLVÊNCIA GERAL (ISG):</w:t>
      </w:r>
      <w:r w:rsidRPr="0029024B">
        <w:rPr>
          <w:rFonts w:ascii="Ebrima" w:eastAsia="Century Gothic" w:hAnsi="Ebrima" w:cs="Arial"/>
          <w:bCs/>
          <w:sz w:val="20"/>
          <w:szCs w:val="20"/>
        </w:rPr>
        <w:t xml:space="preserve"> igual ou maior que 1,00 (um vírgula zero).</w:t>
      </w:r>
    </w:p>
    <w:p w:rsidR="00905D11" w:rsidRPr="0029024B" w:rsidRDefault="00905D11" w:rsidP="00905D1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Ebrima" w:hAnsi="Ebrima"/>
          <w:sz w:val="20"/>
          <w:szCs w:val="20"/>
          <w:lang w:eastAsia="ar-SA"/>
        </w:rPr>
      </w:pPr>
    </w:p>
    <w:p w:rsidR="00905D11" w:rsidRPr="009C2C0F" w:rsidRDefault="00176654" w:rsidP="00905D11">
      <w:pPr>
        <w:jc w:val="both"/>
        <w:rPr>
          <w:rFonts w:ascii="Ebrima" w:hAnsi="Ebrima"/>
          <w:sz w:val="20"/>
          <w:szCs w:val="20"/>
        </w:rPr>
      </w:pPr>
      <w:r w:rsidRPr="009C2C0F">
        <w:rPr>
          <w:rFonts w:ascii="Ebrima" w:hAnsi="Ebrima"/>
          <w:sz w:val="20"/>
          <w:szCs w:val="20"/>
        </w:rPr>
        <w:t xml:space="preserve">DECLARA, </w:t>
      </w:r>
      <w:r w:rsidR="00905D11" w:rsidRPr="009C2C0F">
        <w:rPr>
          <w:rFonts w:ascii="Ebrima" w:hAnsi="Ebrima"/>
          <w:sz w:val="20"/>
          <w:szCs w:val="20"/>
        </w:rPr>
        <w:t>ainda, que:</w:t>
      </w:r>
      <w:bookmarkStart w:id="0" w:name="_GoBack"/>
      <w:bookmarkEnd w:id="0"/>
    </w:p>
    <w:p w:rsidR="005B0713" w:rsidRPr="009C2C0F" w:rsidRDefault="00176654" w:rsidP="00905D11">
      <w:pPr>
        <w:pStyle w:val="PargrafodaLista"/>
        <w:numPr>
          <w:ilvl w:val="0"/>
          <w:numId w:val="2"/>
        </w:numPr>
        <w:jc w:val="both"/>
        <w:rPr>
          <w:rFonts w:ascii="Ebrima" w:hAnsi="Ebrima"/>
          <w:sz w:val="20"/>
          <w:szCs w:val="20"/>
        </w:rPr>
      </w:pPr>
      <w:r w:rsidRPr="009C2C0F">
        <w:rPr>
          <w:rFonts w:ascii="Ebrima" w:hAnsi="Ebrima"/>
          <w:sz w:val="20"/>
          <w:szCs w:val="20"/>
        </w:rPr>
        <w:t>A</w:t>
      </w:r>
      <w:r w:rsidR="005B0713" w:rsidRPr="009C2C0F">
        <w:rPr>
          <w:rFonts w:ascii="Ebrima" w:hAnsi="Ebrima"/>
          <w:sz w:val="20"/>
          <w:szCs w:val="20"/>
        </w:rPr>
        <w:t>té a presente data não há qualquer fato impeditivo à sua habilitação;</w:t>
      </w:r>
    </w:p>
    <w:p w:rsidR="005B0713" w:rsidRPr="009C2C0F" w:rsidRDefault="00176654" w:rsidP="00905D11">
      <w:pPr>
        <w:pStyle w:val="PargrafodaLista"/>
        <w:numPr>
          <w:ilvl w:val="0"/>
          <w:numId w:val="2"/>
        </w:numPr>
        <w:jc w:val="both"/>
        <w:rPr>
          <w:rFonts w:ascii="Ebrima" w:hAnsi="Ebrima"/>
          <w:sz w:val="20"/>
          <w:szCs w:val="20"/>
        </w:rPr>
      </w:pPr>
      <w:r w:rsidRPr="009C2C0F">
        <w:rPr>
          <w:rFonts w:ascii="Ebrima" w:hAnsi="Ebrima"/>
          <w:sz w:val="20"/>
          <w:szCs w:val="20"/>
        </w:rPr>
        <w:t>N</w:t>
      </w:r>
      <w:r w:rsidR="005B0713" w:rsidRPr="009C2C0F">
        <w:rPr>
          <w:rFonts w:ascii="Ebrima" w:hAnsi="Ebrima"/>
          <w:sz w:val="20"/>
          <w:szCs w:val="20"/>
        </w:rPr>
        <w:t>ão foi declarada inidônea para licitar ou contratar com a Administração Pública;</w:t>
      </w:r>
    </w:p>
    <w:p w:rsidR="005B0713" w:rsidRPr="009C2C0F" w:rsidRDefault="00176654" w:rsidP="00905D11">
      <w:pPr>
        <w:pStyle w:val="PargrafodaLista"/>
        <w:numPr>
          <w:ilvl w:val="0"/>
          <w:numId w:val="2"/>
        </w:numPr>
        <w:jc w:val="both"/>
        <w:rPr>
          <w:rFonts w:ascii="Ebrima" w:hAnsi="Ebrima"/>
          <w:sz w:val="20"/>
          <w:szCs w:val="20"/>
        </w:rPr>
      </w:pPr>
      <w:r w:rsidRPr="009C2C0F">
        <w:rPr>
          <w:rFonts w:ascii="Ebrima" w:hAnsi="Ebrima"/>
          <w:sz w:val="20"/>
          <w:szCs w:val="20"/>
        </w:rPr>
        <w:t>C</w:t>
      </w:r>
      <w:r w:rsidR="005B0713" w:rsidRPr="009C2C0F">
        <w:rPr>
          <w:rFonts w:ascii="Ebrima" w:hAnsi="Ebrima"/>
          <w:sz w:val="20"/>
          <w:szCs w:val="20"/>
        </w:rPr>
        <w:t>ompromete</w:t>
      </w:r>
      <w:r w:rsidRPr="009C2C0F">
        <w:rPr>
          <w:rFonts w:ascii="Ebrima" w:hAnsi="Ebrima"/>
          <w:sz w:val="20"/>
          <w:szCs w:val="20"/>
        </w:rPr>
        <w:t>-se</w:t>
      </w:r>
      <w:r w:rsidR="005B0713" w:rsidRPr="009C2C0F">
        <w:rPr>
          <w:rFonts w:ascii="Ebrima" w:hAnsi="Ebrima"/>
          <w:sz w:val="20"/>
          <w:szCs w:val="20"/>
        </w:rPr>
        <w:t xml:space="preserve"> a informar a superveniência de decisório que a julgue inidônea, durante a tramitação do procedimento licitatório ou da execução do Contrato.</w:t>
      </w:r>
    </w:p>
    <w:p w:rsidR="005C2D46" w:rsidRPr="009C2C0F" w:rsidRDefault="00AF688E" w:rsidP="005C2D46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                                           Local e data</w:t>
      </w:r>
    </w:p>
    <w:p w:rsidR="00C2633A" w:rsidRPr="009C2C0F" w:rsidRDefault="00C2633A" w:rsidP="00C2633A">
      <w:pPr>
        <w:jc w:val="center"/>
        <w:rPr>
          <w:rFonts w:ascii="Ebrima" w:hAnsi="Ebrima"/>
          <w:b/>
          <w:sz w:val="20"/>
          <w:szCs w:val="20"/>
        </w:rPr>
      </w:pPr>
    </w:p>
    <w:p w:rsidR="00C2633A" w:rsidRPr="009C2C0F" w:rsidRDefault="00C2633A" w:rsidP="00C2633A">
      <w:pPr>
        <w:spacing w:after="0" w:line="240" w:lineRule="auto"/>
        <w:jc w:val="center"/>
        <w:rPr>
          <w:rFonts w:ascii="Ebrima" w:hAnsi="Ebrima"/>
          <w:b/>
          <w:sz w:val="20"/>
          <w:szCs w:val="20"/>
        </w:rPr>
      </w:pPr>
      <w:r w:rsidRPr="009C2C0F">
        <w:rPr>
          <w:rFonts w:ascii="Ebrima" w:hAnsi="Ebrima"/>
          <w:b/>
          <w:sz w:val="20"/>
          <w:szCs w:val="20"/>
        </w:rPr>
        <w:t>__________________________________________________</w:t>
      </w:r>
    </w:p>
    <w:p w:rsidR="00C2633A" w:rsidRPr="009C2C0F" w:rsidRDefault="00C2633A" w:rsidP="00C2633A">
      <w:pPr>
        <w:jc w:val="center"/>
        <w:rPr>
          <w:rFonts w:ascii="Ebrima" w:hAnsi="Ebrima"/>
          <w:b/>
          <w:sz w:val="20"/>
          <w:szCs w:val="20"/>
        </w:rPr>
      </w:pPr>
      <w:r w:rsidRPr="009C2C0F">
        <w:rPr>
          <w:rFonts w:ascii="Ebrima" w:hAnsi="Ebrima"/>
          <w:b/>
          <w:sz w:val="20"/>
          <w:szCs w:val="20"/>
        </w:rPr>
        <w:t>(Assinatura; nome completo do representante legal da empresa e carimbo)</w:t>
      </w:r>
    </w:p>
    <w:p w:rsidR="00C2633A" w:rsidRPr="009C2C0F" w:rsidRDefault="00C2633A" w:rsidP="00C263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Ebrima" w:hAnsi="Ebrima"/>
          <w:bCs/>
          <w:sz w:val="20"/>
          <w:szCs w:val="20"/>
        </w:rPr>
      </w:pPr>
      <w:r w:rsidRPr="009C2C0F">
        <w:rPr>
          <w:rFonts w:ascii="Ebrima" w:hAnsi="Ebrima"/>
          <w:sz w:val="20"/>
          <w:szCs w:val="20"/>
          <w:lang w:eastAsia="ar-SA"/>
        </w:rPr>
        <w:t>___________________________________</w:t>
      </w:r>
    </w:p>
    <w:p w:rsidR="00C2633A" w:rsidRPr="009C2C0F" w:rsidRDefault="00C2633A" w:rsidP="00C263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Ebrima" w:hAnsi="Ebrima"/>
          <w:bCs/>
          <w:sz w:val="20"/>
          <w:szCs w:val="20"/>
        </w:rPr>
      </w:pPr>
      <w:r w:rsidRPr="009C2C0F">
        <w:rPr>
          <w:rFonts w:ascii="Ebrima" w:hAnsi="Ebrima"/>
          <w:bCs/>
          <w:sz w:val="20"/>
          <w:szCs w:val="20"/>
        </w:rPr>
        <w:t>Nome completo</w:t>
      </w:r>
    </w:p>
    <w:p w:rsidR="00C2633A" w:rsidRPr="009C2C0F" w:rsidRDefault="00C2633A" w:rsidP="00C263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Ebrima" w:hAnsi="Ebrima"/>
          <w:bCs/>
          <w:sz w:val="20"/>
          <w:szCs w:val="20"/>
        </w:rPr>
      </w:pPr>
      <w:r w:rsidRPr="009C2C0F">
        <w:rPr>
          <w:rFonts w:ascii="Ebrima" w:hAnsi="Ebrima"/>
          <w:bCs/>
          <w:sz w:val="20"/>
          <w:szCs w:val="20"/>
        </w:rPr>
        <w:t>Nº de registro no Conselho Regional de Contabilidade (CRC)</w:t>
      </w:r>
    </w:p>
    <w:p w:rsidR="00C2633A" w:rsidRPr="009C2C0F" w:rsidRDefault="00C2633A" w:rsidP="00C2633A">
      <w:pPr>
        <w:pStyle w:val="Standard"/>
        <w:spacing w:line="240" w:lineRule="auto"/>
        <w:jc w:val="center"/>
        <w:rPr>
          <w:rFonts w:ascii="Ebrima" w:hAnsi="Ebrima"/>
          <w:bCs/>
          <w:sz w:val="20"/>
          <w:szCs w:val="20"/>
        </w:rPr>
      </w:pPr>
      <w:r w:rsidRPr="009C2C0F">
        <w:rPr>
          <w:rFonts w:ascii="Ebrima" w:hAnsi="Ebrima"/>
          <w:bCs/>
          <w:sz w:val="20"/>
          <w:szCs w:val="20"/>
        </w:rPr>
        <w:t>Assinatura do Contador ou Técnico Contábil</w:t>
      </w:r>
    </w:p>
    <w:p w:rsidR="00C2633A" w:rsidRPr="009C2C0F" w:rsidRDefault="00C2633A" w:rsidP="00C2633A">
      <w:pPr>
        <w:spacing w:after="0" w:line="240" w:lineRule="auto"/>
        <w:jc w:val="center"/>
        <w:rPr>
          <w:rFonts w:ascii="Ebrima" w:hAnsi="Ebrima"/>
          <w:b/>
          <w:bCs/>
          <w:color w:val="FF0000"/>
          <w:sz w:val="20"/>
          <w:szCs w:val="20"/>
        </w:rPr>
      </w:pPr>
      <w:r w:rsidRPr="009C2C0F">
        <w:rPr>
          <w:rFonts w:ascii="Ebrima" w:hAnsi="Ebrima"/>
          <w:b/>
          <w:bCs/>
          <w:color w:val="FF0000"/>
          <w:sz w:val="20"/>
          <w:szCs w:val="20"/>
        </w:rPr>
        <w:t>(</w:t>
      </w:r>
      <w:r w:rsidRPr="009C2C0F">
        <w:rPr>
          <w:rFonts w:ascii="Ebrima" w:hAnsi="Ebrima"/>
          <w:b/>
          <w:color w:val="FF0000"/>
          <w:sz w:val="20"/>
          <w:szCs w:val="20"/>
          <w:lang w:eastAsia="ar-SA"/>
        </w:rPr>
        <w:t>com firma reconhecida</w:t>
      </w:r>
      <w:r w:rsidRPr="009C2C0F">
        <w:rPr>
          <w:rFonts w:ascii="Ebrima" w:hAnsi="Ebrima"/>
          <w:b/>
          <w:bCs/>
          <w:color w:val="FF0000"/>
          <w:sz w:val="20"/>
          <w:szCs w:val="20"/>
        </w:rPr>
        <w:t>)</w:t>
      </w:r>
    </w:p>
    <w:p w:rsidR="00BB1F11" w:rsidRDefault="00BB1F11" w:rsidP="00C2633A">
      <w:pPr>
        <w:jc w:val="center"/>
        <w:rPr>
          <w:b/>
        </w:rPr>
      </w:pPr>
    </w:p>
    <w:sectPr w:rsidR="00BB1F11" w:rsidSect="00B76589"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589" w:rsidRDefault="00B76589" w:rsidP="00B76589">
      <w:pPr>
        <w:spacing w:after="0" w:line="240" w:lineRule="auto"/>
      </w:pPr>
      <w:r>
        <w:separator/>
      </w:r>
    </w:p>
  </w:endnote>
  <w:endnote w:type="continuationSeparator" w:id="0">
    <w:p w:rsidR="00B76589" w:rsidRDefault="00B76589" w:rsidP="00B7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589" w:rsidRDefault="00B76589" w:rsidP="00B76589">
      <w:pPr>
        <w:spacing w:after="0" w:line="240" w:lineRule="auto"/>
      </w:pPr>
      <w:r>
        <w:separator/>
      </w:r>
    </w:p>
  </w:footnote>
  <w:footnote w:type="continuationSeparator" w:id="0">
    <w:p w:rsidR="00B76589" w:rsidRDefault="00B76589" w:rsidP="00B76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635"/>
    <w:multiLevelType w:val="hybridMultilevel"/>
    <w:tmpl w:val="9F8A01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D3C6A"/>
    <w:multiLevelType w:val="hybridMultilevel"/>
    <w:tmpl w:val="DA28D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418D0"/>
    <w:multiLevelType w:val="hybridMultilevel"/>
    <w:tmpl w:val="FC9462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E3"/>
    <w:rsid w:val="000F39C8"/>
    <w:rsid w:val="00121083"/>
    <w:rsid w:val="00176654"/>
    <w:rsid w:val="0029024B"/>
    <w:rsid w:val="002E70A1"/>
    <w:rsid w:val="003B1674"/>
    <w:rsid w:val="00470E48"/>
    <w:rsid w:val="00487666"/>
    <w:rsid w:val="004A1A94"/>
    <w:rsid w:val="00563C37"/>
    <w:rsid w:val="00585F43"/>
    <w:rsid w:val="005A0D99"/>
    <w:rsid w:val="005B0713"/>
    <w:rsid w:val="005C2D46"/>
    <w:rsid w:val="005E78FA"/>
    <w:rsid w:val="00670613"/>
    <w:rsid w:val="007719E3"/>
    <w:rsid w:val="00852F38"/>
    <w:rsid w:val="008F2405"/>
    <w:rsid w:val="00905D11"/>
    <w:rsid w:val="0095779E"/>
    <w:rsid w:val="009C2C0F"/>
    <w:rsid w:val="00A91E56"/>
    <w:rsid w:val="00AF688E"/>
    <w:rsid w:val="00B115A7"/>
    <w:rsid w:val="00B14D60"/>
    <w:rsid w:val="00B76589"/>
    <w:rsid w:val="00BB1F11"/>
    <w:rsid w:val="00C2633A"/>
    <w:rsid w:val="00D83ACF"/>
    <w:rsid w:val="00DE4E40"/>
    <w:rsid w:val="00EC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87666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76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76589"/>
  </w:style>
  <w:style w:type="paragraph" w:styleId="Rodap">
    <w:name w:val="footer"/>
    <w:basedOn w:val="Normal"/>
    <w:link w:val="RodapChar"/>
    <w:uiPriority w:val="99"/>
    <w:unhideWhenUsed/>
    <w:rsid w:val="00B76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658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76589"/>
    <w:pPr>
      <w:spacing w:after="120" w:line="240" w:lineRule="auto"/>
      <w:ind w:left="283"/>
    </w:pPr>
    <w:rPr>
      <w:rFonts w:ascii="Cambria" w:eastAsia="Cambria" w:hAnsi="Cambria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7658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58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2633A"/>
    <w:pPr>
      <w:suppressAutoHyphens/>
      <w:autoSpaceDN w:val="0"/>
      <w:spacing w:after="0"/>
    </w:pPr>
    <w:rPr>
      <w:rFonts w:ascii="Calibri" w:eastAsia="Times New Roman" w:hAnsi="Calibri" w:cs="Times New Roman"/>
      <w:kern w:val="3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290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87666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76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76589"/>
  </w:style>
  <w:style w:type="paragraph" w:styleId="Rodap">
    <w:name w:val="footer"/>
    <w:basedOn w:val="Normal"/>
    <w:link w:val="RodapChar"/>
    <w:uiPriority w:val="99"/>
    <w:unhideWhenUsed/>
    <w:rsid w:val="00B76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658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76589"/>
    <w:pPr>
      <w:spacing w:after="120" w:line="240" w:lineRule="auto"/>
      <w:ind w:left="283"/>
    </w:pPr>
    <w:rPr>
      <w:rFonts w:ascii="Cambria" w:eastAsia="Cambria" w:hAnsi="Cambria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7658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58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2633A"/>
    <w:pPr>
      <w:suppressAutoHyphens/>
      <w:autoSpaceDN w:val="0"/>
      <w:spacing w:after="0"/>
    </w:pPr>
    <w:rPr>
      <w:rFonts w:ascii="Calibri" w:eastAsia="Times New Roman" w:hAnsi="Calibri" w:cs="Times New Roman"/>
      <w:kern w:val="3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29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asjuridico</dc:creator>
  <cp:lastModifiedBy>user</cp:lastModifiedBy>
  <cp:revision>21</cp:revision>
  <dcterms:created xsi:type="dcterms:W3CDTF">2018-01-16T16:31:00Z</dcterms:created>
  <dcterms:modified xsi:type="dcterms:W3CDTF">2020-06-30T18:22:00Z</dcterms:modified>
</cp:coreProperties>
</file>